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70" w:rsidRPr="00B269CA" w:rsidRDefault="00740B70" w:rsidP="00740B70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heSansLight-Plain"/>
          <w:sz w:val="28"/>
          <w:szCs w:val="28"/>
        </w:rPr>
      </w:pPr>
      <w:r>
        <w:rPr>
          <w:rFonts w:ascii="Century Gothic" w:hAnsi="Century Gothic" w:cs="TheSansLight-Plain"/>
          <w:noProof/>
          <w:sz w:val="16"/>
          <w:szCs w:val="16"/>
          <w:lang w:eastAsia="nb-NO"/>
        </w:rPr>
        <w:drawing>
          <wp:inline distT="0" distB="0" distL="0" distR="0" wp14:anchorId="57364705" wp14:editId="584F76DD">
            <wp:extent cx="1304925" cy="1814850"/>
            <wp:effectExtent l="0" t="0" r="0" b="0"/>
            <wp:docPr id="707055363" name="Bilde 70705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ver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67" cy="18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70" w:rsidRPr="00FF20C8" w:rsidRDefault="00740B70" w:rsidP="00740B70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color w:val="808080" w:themeColor="background1" w:themeShade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Aktivitetsplan etter opplæringsloven </w:t>
      </w:r>
      <w:r w:rsidRPr="009D0CCE">
        <w:rPr>
          <w:rFonts w:ascii="Century Gothic" w:hAnsi="Century Gothic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§ 9a</w:t>
      </w:r>
    </w:p>
    <w:tbl>
      <w:tblPr>
        <w:tblStyle w:val="Tabellrutenett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B70" w:rsidTr="005737F7">
        <w:trPr>
          <w:trHeight w:val="699"/>
        </w:trPr>
        <w:tc>
          <w:tcPr>
            <w:tcW w:w="9229" w:type="dxa"/>
          </w:tcPr>
          <w:p w:rsidR="00740B70" w:rsidRPr="00B06FBC" w:rsidRDefault="00740B70" w:rsidP="005737F7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Det henvises til meldeskjema/muntlig klage mottatt: _____________</w:t>
            </w:r>
            <w:proofErr w:type="gramStart"/>
            <w:r w:rsidRPr="00B06FBC">
              <w:rPr>
                <w:rFonts w:ascii="Century Gothic" w:hAnsi="Century Gothic"/>
                <w:color w:val="404040" w:themeColor="text1" w:themeTint="BF"/>
              </w:rPr>
              <w:t>_  (</w:t>
            </w:r>
            <w:proofErr w:type="gramEnd"/>
            <w:r w:rsidRPr="00B06FBC">
              <w:rPr>
                <w:rFonts w:ascii="Century Gothic" w:hAnsi="Century Gothic"/>
                <w:color w:val="404040" w:themeColor="text1" w:themeTint="BF"/>
              </w:rPr>
              <w:t>dato)</w:t>
            </w:r>
          </w:p>
          <w:p w:rsidR="00740B70" w:rsidRPr="00B06FBC" w:rsidRDefault="00740B70" w:rsidP="005737F7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740B70" w:rsidTr="005737F7">
        <w:trPr>
          <w:trHeight w:val="657"/>
        </w:trPr>
        <w:tc>
          <w:tcPr>
            <w:tcW w:w="9229" w:type="dxa"/>
          </w:tcPr>
          <w:p w:rsidR="00740B70" w:rsidRPr="00B06FBC" w:rsidRDefault="00740B70" w:rsidP="005737F7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Elevens navn: ____________________________</w:t>
            </w:r>
            <w:r>
              <w:rPr>
                <w:rFonts w:ascii="Century Gothic" w:hAnsi="Century Gothic"/>
                <w:color w:val="404040" w:themeColor="text1" w:themeTint="BF"/>
              </w:rPr>
              <w:t>___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ab/>
              <w:t>Klasse: ____________________</w:t>
            </w:r>
          </w:p>
        </w:tc>
      </w:tr>
      <w:tr w:rsidR="00740B70" w:rsidTr="005737F7">
        <w:trPr>
          <w:trHeight w:val="489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Aktivitetsplanen bygger på følgende lovregler: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Opplæringsloven § 9 A-2.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Retten til </w:t>
            </w:r>
            <w:proofErr w:type="spellStart"/>
            <w:r w:rsidRPr="00B06FBC">
              <w:rPr>
                <w:rFonts w:ascii="Century Gothic" w:hAnsi="Century Gothic"/>
                <w:color w:val="404040" w:themeColor="text1" w:themeTint="BF"/>
              </w:rPr>
              <w:t>eit</w:t>
            </w:r>
            <w:proofErr w:type="spellEnd"/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trygt og godt skolemiljø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br/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«Alle </w:t>
            </w:r>
            <w:proofErr w:type="spellStart"/>
            <w:r w:rsidRPr="00B06FBC">
              <w:rPr>
                <w:rFonts w:ascii="Century Gothic" w:hAnsi="Century Gothic"/>
                <w:color w:val="404040" w:themeColor="text1" w:themeTint="BF"/>
              </w:rPr>
              <w:t>elevar</w:t>
            </w:r>
            <w:proofErr w:type="spellEnd"/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har rett til </w:t>
            </w:r>
            <w:proofErr w:type="spellStart"/>
            <w:r w:rsidRPr="00B06FBC">
              <w:rPr>
                <w:rFonts w:ascii="Century Gothic" w:hAnsi="Century Gothic"/>
                <w:color w:val="404040" w:themeColor="text1" w:themeTint="BF"/>
              </w:rPr>
              <w:t>eit</w:t>
            </w:r>
            <w:proofErr w:type="spellEnd"/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trygt og godt skolemiljø som </w:t>
            </w:r>
            <w:proofErr w:type="spellStart"/>
            <w:r w:rsidRPr="00B06FBC">
              <w:rPr>
                <w:rFonts w:ascii="Century Gothic" w:hAnsi="Century Gothic"/>
                <w:color w:val="404040" w:themeColor="text1" w:themeTint="BF"/>
              </w:rPr>
              <w:t>fremjar</w:t>
            </w:r>
            <w:proofErr w:type="spellEnd"/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helse, trivsel og læring».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For utfyllende beskrivelse, se opplæringsloven § § 9 A-3 og 9 A-4</w:t>
            </w: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br/>
            </w:r>
          </w:p>
        </w:tc>
      </w:tr>
      <w:tr w:rsidR="00740B70" w:rsidTr="005737F7">
        <w:trPr>
          <w:trHeight w:val="616"/>
        </w:trPr>
        <w:tc>
          <w:tcPr>
            <w:tcW w:w="9229" w:type="dxa"/>
          </w:tcPr>
          <w:p w:rsidR="00740B70" w:rsidRPr="00213453" w:rsidRDefault="00740B70" w:rsidP="005737F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213453">
              <w:rPr>
                <w:rFonts w:ascii="Century Gothic" w:hAnsi="Century Gothic"/>
                <w:b/>
                <w:color w:val="404040" w:themeColor="text1" w:themeTint="BF"/>
              </w:rPr>
              <w:t>Mål for</w:t>
            </w:r>
            <w:r>
              <w:rPr>
                <w:rFonts w:ascii="Century Gothic" w:hAnsi="Century Gothic"/>
                <w:b/>
                <w:color w:val="404040" w:themeColor="text1" w:themeTint="BF"/>
              </w:rPr>
              <w:t xml:space="preserve"> eleven</w:t>
            </w:r>
            <w:r w:rsidRPr="00213453">
              <w:rPr>
                <w:rFonts w:ascii="Century Gothic" w:hAnsi="Century Gothic"/>
                <w:b/>
                <w:color w:val="404040" w:themeColor="text1" w:themeTint="BF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</w:rPr>
              <w:br/>
            </w:r>
          </w:p>
          <w:p w:rsidR="00740B70" w:rsidRPr="00B06FBC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Elevens beskrivelse av faktiske forhold: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br/>
            </w:r>
          </w:p>
          <w:p w:rsidR="00740B70" w:rsidRPr="00213453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i/>
                <w:color w:val="404040" w:themeColor="text1" w:themeTint="BF"/>
              </w:rPr>
            </w:pPr>
            <w:r w:rsidRPr="00213453">
              <w:rPr>
                <w:rFonts w:ascii="Century Gothic" w:hAnsi="Century Gothic"/>
                <w:i/>
                <w:color w:val="404040" w:themeColor="text1" w:themeTint="BF"/>
              </w:rPr>
              <w:lastRenderedPageBreak/>
              <w:t>Skolens vurdering:</w:t>
            </w:r>
          </w:p>
          <w:p w:rsidR="00740B70" w:rsidRPr="00B06FBC" w:rsidRDefault="00740B70" w:rsidP="005737F7">
            <w:pPr>
              <w:pStyle w:val="Listeavsnitt"/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Hva er opprettholdende faktorer?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br/>
            </w:r>
          </w:p>
          <w:p w:rsidR="00740B70" w:rsidRPr="00213453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Dokumentasjon:</w:t>
            </w:r>
            <w:r>
              <w:rPr>
                <w:rFonts w:ascii="Century Gothic" w:hAnsi="Century Gothic"/>
                <w:color w:val="404040" w:themeColor="text1" w:themeTint="BF"/>
              </w:rPr>
              <w:br/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>(Dato + kort notat fra samtaler + henvise til referat fra møter, referere kartleggingstiltak osv.)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br/>
            </w:r>
          </w:p>
        </w:tc>
      </w:tr>
      <w:tr w:rsidR="00740B70" w:rsidTr="005737F7">
        <w:trPr>
          <w:trHeight w:val="613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Hvilke tiltak settes inn for å nå målet?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Elevens ønsker /tanker for å bli trygg må vurderes og vektes.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740B70" w:rsidTr="005737F7">
        <w:trPr>
          <w:trHeight w:val="613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Når skal tiltakene gjennomføres?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740B70" w:rsidTr="005737F7">
        <w:trPr>
          <w:trHeight w:val="613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Hvem har ansvar for å gjennomføre tiltakene?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740B70" w:rsidTr="005737F7">
        <w:trPr>
          <w:trHeight w:val="613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color w:val="404040" w:themeColor="text1" w:themeTint="BF"/>
              </w:rPr>
              <w:t>Når skal tiltakene evalueres?</w:t>
            </w:r>
            <w:r>
              <w:rPr>
                <w:rFonts w:ascii="Century Gothic" w:hAnsi="Century Gothic"/>
                <w:color w:val="404040" w:themeColor="text1" w:themeTint="BF"/>
              </w:rPr>
              <w:br/>
            </w:r>
          </w:p>
        </w:tc>
      </w:tr>
      <w:tr w:rsidR="00740B70" w:rsidTr="005737F7">
        <w:trPr>
          <w:trHeight w:val="489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br/>
              <w:t>Dokumentasjon: Hva gjør skolen for å oppfylle aktivitetsplikten?</w:t>
            </w: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rPr>
                <w:rFonts w:ascii="Century Gothic" w:hAnsi="Century Gothic"/>
                <w:b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lastRenderedPageBreak/>
              <w:t xml:space="preserve">Aktivitetsplikten 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>består av: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br/>
            </w:r>
          </w:p>
          <w:p w:rsidR="00740B70" w:rsidRPr="004E64AB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E64AB"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Plikt til å følge med</w:t>
            </w:r>
          </w:p>
          <w:p w:rsidR="00740B70" w:rsidRPr="004E64AB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E64AB"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Plikt til å gripe inn</w:t>
            </w:r>
          </w:p>
          <w:p w:rsidR="00740B70" w:rsidRPr="004E64AB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E64AB"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Plikt til å varsle rektor ved bruk av meldeskjema (se vedlegg)</w:t>
            </w:r>
          </w:p>
          <w:p w:rsidR="00740B70" w:rsidRPr="004E64AB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E64AB"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Plikt til å undersøke saken</w:t>
            </w:r>
          </w:p>
          <w:p w:rsidR="00740B70" w:rsidRPr="004E64AB" w:rsidRDefault="00740B70" w:rsidP="00740B70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E64AB">
              <w:rPr>
                <w:rFonts w:ascii="Century Gothic" w:hAnsi="Century Gothic"/>
                <w:color w:val="404040" w:themeColor="text1" w:themeTint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Plikt til å sette inn tiltak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740B70" w:rsidTr="005737F7">
        <w:trPr>
          <w:trHeight w:val="489"/>
        </w:trPr>
        <w:tc>
          <w:tcPr>
            <w:tcW w:w="9229" w:type="dxa"/>
          </w:tcPr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Sted: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___________________    </w:t>
            </w: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Dato: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 ______________</w:t>
            </w:r>
            <w:proofErr w:type="gramStart"/>
            <w:r w:rsidRPr="00B06FBC">
              <w:rPr>
                <w:rFonts w:ascii="Century Gothic" w:hAnsi="Century Gothic"/>
                <w:color w:val="404040" w:themeColor="text1" w:themeTint="BF"/>
              </w:rPr>
              <w:t xml:space="preserve">_  </w:t>
            </w:r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Underskrift</w:t>
            </w:r>
            <w:proofErr w:type="gramEnd"/>
            <w:r w:rsidRPr="00B06FBC">
              <w:rPr>
                <w:rFonts w:ascii="Century Gothic" w:hAnsi="Century Gothic"/>
                <w:b/>
                <w:color w:val="404040" w:themeColor="text1" w:themeTint="BF"/>
              </w:rPr>
              <w:t>:</w:t>
            </w:r>
            <w:r w:rsidRPr="00B06FBC">
              <w:rPr>
                <w:rFonts w:ascii="Century Gothic" w:hAnsi="Century Gothic"/>
                <w:color w:val="404040" w:themeColor="text1" w:themeTint="BF"/>
              </w:rPr>
              <w:t>_____________________</w:t>
            </w:r>
          </w:p>
          <w:p w:rsidR="00740B70" w:rsidRPr="00B06FBC" w:rsidRDefault="00740B70" w:rsidP="005737F7">
            <w:pPr>
              <w:spacing w:line="360" w:lineRule="auto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:rsidR="0023314D" w:rsidRPr="00740B70" w:rsidRDefault="00740B70" w:rsidP="00740B70">
      <w:r>
        <w:rPr>
          <w:rFonts w:ascii="Century Gothic" w:hAnsi="Century Gothic"/>
          <w:b/>
          <w:sz w:val="4"/>
          <w:szCs w:val="4"/>
        </w:rPr>
        <w:br/>
      </w:r>
      <w:bookmarkStart w:id="0" w:name="_GoBack"/>
      <w:bookmarkEnd w:id="0"/>
    </w:p>
    <w:sectPr w:rsidR="0023314D" w:rsidRPr="0074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1B1"/>
    <w:multiLevelType w:val="hybridMultilevel"/>
    <w:tmpl w:val="7590B504"/>
    <w:lvl w:ilvl="0" w:tplc="F648BC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0D"/>
    <w:rsid w:val="00026C0D"/>
    <w:rsid w:val="0023314D"/>
    <w:rsid w:val="002A2C7F"/>
    <w:rsid w:val="002A49F0"/>
    <w:rsid w:val="00554FD2"/>
    <w:rsid w:val="00740B70"/>
    <w:rsid w:val="009A7D8E"/>
    <w:rsid w:val="00A24233"/>
    <w:rsid w:val="00A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3241-5743-40F9-9BB9-781D289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C0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6C0D"/>
    <w:pPr>
      <w:ind w:left="720"/>
      <w:contextualSpacing/>
    </w:pPr>
  </w:style>
  <w:style w:type="table" w:styleId="Tabellrutenett">
    <w:name w:val="Table Grid"/>
    <w:basedOn w:val="Vanligtabell"/>
    <w:uiPriority w:val="59"/>
    <w:rsid w:val="000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nhideWhenUsed/>
    <w:rsid w:val="0055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55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DD4E5B4B</Template>
  <TotalTime>0</TotalTime>
  <Pages>3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Ellingsberg, Simon</dc:creator>
  <cp:keywords/>
  <dc:description/>
  <cp:lastModifiedBy>Ellingsberg, Simon</cp:lastModifiedBy>
  <cp:revision>2</cp:revision>
  <dcterms:created xsi:type="dcterms:W3CDTF">2019-03-06T11:39:00Z</dcterms:created>
  <dcterms:modified xsi:type="dcterms:W3CDTF">2019-03-06T11:39:00Z</dcterms:modified>
</cp:coreProperties>
</file>